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234DC" w:rsidRPr="005234DC" w:rsidRDefault="005234DC" w:rsidP="005234D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4DC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учет (продвинутый курс)</w:t>
      </w:r>
    </w:p>
    <w:p w:rsidR="009D692F" w:rsidRPr="009D692F" w:rsidRDefault="009D692F" w:rsidP="009D692F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9D692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5234DC" w:rsidRPr="009D692F" w:rsidRDefault="009D692F" w:rsidP="009D692F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92F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5234DC" w:rsidRPr="009D692F">
        <w:rPr>
          <w:rFonts w:ascii="Times New Roman" w:eastAsia="Times New Roman" w:hAnsi="Times New Roman" w:cs="Times New Roman"/>
          <w:sz w:val="28"/>
          <w:szCs w:val="28"/>
        </w:rPr>
        <w:t xml:space="preserve">«Финансовый учет (продвинутый курс)» 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5234DC" w:rsidRPr="009D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 xml:space="preserve"> твердых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>теоретических знаний и практических навыков по организации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>бухгалтерского учета предпринимательской деятельности, подготовке и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>представлению финансовой информации различными пользователями для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>выработки, обоснования и принятия решений в области финансовой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>политики в управлении экономикой, а также налогообложения.</w:t>
      </w:r>
    </w:p>
    <w:p w:rsidR="009D692F" w:rsidRPr="009D692F" w:rsidRDefault="009D692F" w:rsidP="009D692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92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9D692F" w:rsidRPr="009D692F" w:rsidRDefault="009D692F" w:rsidP="009D6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2F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>Финансовый учет (продвинутый курс)</w:t>
      </w:r>
      <w:r w:rsidRPr="009D692F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9D692F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9D692F" w:rsidRPr="009D692F" w:rsidRDefault="009D692F" w:rsidP="009D692F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92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9D692F" w:rsidRDefault="009D692F" w:rsidP="009D692F">
      <w:pPr>
        <w:rPr>
          <w:rFonts w:ascii="Times New Roman" w:hAnsi="Times New Roman" w:cs="Times New Roman"/>
        </w:rPr>
      </w:pPr>
      <w:r w:rsidRPr="009D692F">
        <w:rPr>
          <w:rFonts w:ascii="Times New Roman" w:hAnsi="Times New Roman" w:cs="Times New Roman"/>
          <w:bCs/>
          <w:sz w:val="28"/>
          <w:szCs w:val="28"/>
        </w:rPr>
        <w:t>Учет основных средств, нематериальных активов и расходов на научно-исследовательские, опытно-конструкторские и технологические работы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материально-производственных запасов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расходов по обычным видам деятельности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готовой продукции (работ, услуг) и товаров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финансовых вложений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денежных средств и денежных документов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текущих обязательств и расчетов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расчетов с бюджетом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расчетов с персоналом организации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кредитов и займов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валютных операций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капитала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92F">
        <w:rPr>
          <w:rFonts w:ascii="Times New Roman" w:hAnsi="Times New Roman" w:cs="Times New Roman"/>
          <w:bCs/>
          <w:sz w:val="28"/>
          <w:szCs w:val="28"/>
        </w:rPr>
        <w:t>Учет финансовых результатов</w:t>
      </w:r>
      <w:r w:rsidRPr="009D6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0"/>
    </w:p>
    <w:sectPr w:rsidR="0050702F" w:rsidRPr="009D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34DC"/>
    <w:rsid w:val="00524446"/>
    <w:rsid w:val="006368BE"/>
    <w:rsid w:val="00772DED"/>
    <w:rsid w:val="00956884"/>
    <w:rsid w:val="009D25BF"/>
    <w:rsid w:val="009D692F"/>
    <w:rsid w:val="00A8708C"/>
    <w:rsid w:val="00AE312C"/>
    <w:rsid w:val="00B4690B"/>
    <w:rsid w:val="00BE0DB0"/>
    <w:rsid w:val="00C37290"/>
    <w:rsid w:val="00C82FE4"/>
    <w:rsid w:val="00CD167E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D167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D167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49879-908C-4234-8D86-CFA34C9256D0}"/>
</file>

<file path=customXml/itemProps2.xml><?xml version="1.0" encoding="utf-8"?>
<ds:datastoreItem xmlns:ds="http://schemas.openxmlformats.org/officeDocument/2006/customXml" ds:itemID="{D6C95433-4B72-405C-B0B9-AA58A4D767B6}"/>
</file>

<file path=customXml/itemProps3.xml><?xml version="1.0" encoding="utf-8"?>
<ds:datastoreItem xmlns:ds="http://schemas.openxmlformats.org/officeDocument/2006/customXml" ds:itemID="{E2CBDB9B-C634-4B95-8354-F99CF6303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2018-03-26T13:56:00Z</dcterms:created>
  <dcterms:modified xsi:type="dcterms:W3CDTF">2020-11-16T14:28:00Z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